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0CA40" w14:textId="77777777" w:rsidR="00124030" w:rsidRDefault="007A0D45" w:rsidP="004F4CD4">
      <w:pPr>
        <w:jc w:val="both"/>
        <w:rPr>
          <w:rFonts w:ascii="Times New Roman" w:hAnsi="Times New Roman" w:cs="Times New Roman"/>
          <w:color w:val="000000"/>
          <w:sz w:val="24"/>
          <w:szCs w:val="24"/>
          <w:shd w:val="clear" w:color="auto" w:fill="FFFFFF"/>
          <w:lang w:val="en-US"/>
        </w:rPr>
      </w:pPr>
      <w:bookmarkStart w:id="0" w:name="_GoBack"/>
      <w:bookmarkEnd w:id="0"/>
      <w:r w:rsidRPr="0049273C">
        <w:rPr>
          <w:rStyle w:val="js-text-content"/>
          <w:rFonts w:ascii="Times New Roman" w:hAnsi="Times New Roman" w:cs="Times New Roman"/>
          <w:sz w:val="24"/>
          <w:szCs w:val="24"/>
          <w:lang w:val="en-US"/>
        </w:rPr>
        <w:t>Join us, virtually, o</w:t>
      </w:r>
      <w:r w:rsidRPr="00124030">
        <w:rPr>
          <w:rStyle w:val="js-text-content"/>
          <w:rFonts w:ascii="Times New Roman" w:hAnsi="Times New Roman" w:cs="Times New Roman"/>
          <w:sz w:val="24"/>
          <w:szCs w:val="24"/>
          <w:lang w:val="en-US"/>
        </w:rPr>
        <w:t xml:space="preserve">n </w:t>
      </w:r>
      <w:r w:rsidRPr="00124030">
        <w:rPr>
          <w:rStyle w:val="js-text-content"/>
          <w:rFonts w:ascii="Times New Roman" w:hAnsi="Times New Roman" w:cs="Times New Roman"/>
          <w:b/>
          <w:bCs/>
          <w:sz w:val="24"/>
          <w:szCs w:val="24"/>
          <w:lang w:val="en-US"/>
        </w:rPr>
        <w:t xml:space="preserve">the 24th of June 2024, Monday, at </w:t>
      </w:r>
      <w:r w:rsidRPr="00124030">
        <w:rPr>
          <w:rFonts w:ascii="Times New Roman" w:hAnsi="Times New Roman" w:cs="Times New Roman"/>
          <w:b/>
          <w:bCs/>
          <w:sz w:val="24"/>
          <w:szCs w:val="24"/>
          <w:lang w:val="en-US"/>
        </w:rPr>
        <w:t>6:00 PM CET</w:t>
      </w:r>
      <w:r w:rsidRPr="00124030">
        <w:rPr>
          <w:rStyle w:val="js-text-content"/>
          <w:rFonts w:ascii="Times New Roman" w:hAnsi="Times New Roman" w:cs="Times New Roman"/>
          <w:b/>
          <w:bCs/>
          <w:sz w:val="24"/>
          <w:szCs w:val="24"/>
          <w:lang w:val="en-US"/>
        </w:rPr>
        <w:t>,</w:t>
      </w:r>
      <w:r w:rsidRPr="00124030">
        <w:rPr>
          <w:rStyle w:val="js-text-content"/>
          <w:rFonts w:ascii="Times New Roman" w:hAnsi="Times New Roman" w:cs="Times New Roman"/>
          <w:sz w:val="24"/>
          <w:szCs w:val="24"/>
          <w:lang w:val="en-US"/>
        </w:rPr>
        <w:t xml:space="preserve"> for the </w:t>
      </w:r>
      <w:r w:rsidRPr="00124030">
        <w:rPr>
          <w:rFonts w:ascii="Times New Roman" w:hAnsi="Times New Roman" w:cs="Times New Roman"/>
          <w:sz w:val="24"/>
          <w:szCs w:val="24"/>
          <w:lang w:val="en-US"/>
        </w:rPr>
        <w:t>zoom webinar entitled: “</w:t>
      </w:r>
      <w:r w:rsidRPr="00124030">
        <w:rPr>
          <w:rFonts w:ascii="Times New Roman" w:hAnsi="Times New Roman" w:cs="Times New Roman"/>
          <w:b/>
          <w:bCs/>
          <w:color w:val="000000"/>
          <w:sz w:val="24"/>
          <w:szCs w:val="24"/>
          <w:shd w:val="clear" w:color="auto" w:fill="FFFFFF"/>
          <w:lang w:val="en-US"/>
        </w:rPr>
        <w:t>State immunity and immunities of State officials in times of transformation</w:t>
      </w:r>
      <w:r w:rsidRPr="00124030">
        <w:rPr>
          <w:rFonts w:ascii="Times New Roman" w:hAnsi="Times New Roman" w:cs="Times New Roman"/>
          <w:color w:val="000000"/>
          <w:sz w:val="24"/>
          <w:szCs w:val="24"/>
          <w:shd w:val="clear" w:color="auto" w:fill="FFFFFF"/>
          <w:lang w:val="en-US"/>
        </w:rPr>
        <w:t xml:space="preserve">”. </w:t>
      </w:r>
    </w:p>
    <w:p w14:paraId="2C5C11F0" w14:textId="193207C5" w:rsidR="007A0D45" w:rsidRPr="00124030" w:rsidRDefault="007A0D45" w:rsidP="004F4CD4">
      <w:pPr>
        <w:jc w:val="both"/>
        <w:rPr>
          <w:rFonts w:ascii="Times New Roman" w:hAnsi="Times New Roman" w:cs="Times New Roman"/>
          <w:sz w:val="24"/>
          <w:szCs w:val="24"/>
          <w:lang w:val="en-US"/>
        </w:rPr>
      </w:pPr>
      <w:r w:rsidRPr="00124030">
        <w:rPr>
          <w:rStyle w:val="js-text-content"/>
          <w:rFonts w:ascii="Times New Roman" w:hAnsi="Times New Roman" w:cs="Times New Roman"/>
          <w:sz w:val="24"/>
          <w:szCs w:val="24"/>
          <w:lang w:val="en-US"/>
        </w:rPr>
        <w:t xml:space="preserve">The topic will be presented by </w:t>
      </w:r>
      <w:r w:rsidR="005063F0" w:rsidRPr="00124030">
        <w:rPr>
          <w:rStyle w:val="js-text-content"/>
          <w:rFonts w:ascii="Times New Roman" w:hAnsi="Times New Roman" w:cs="Times New Roman"/>
          <w:b/>
          <w:bCs/>
          <w:sz w:val="24"/>
          <w:szCs w:val="24"/>
          <w:lang w:val="en-US"/>
        </w:rPr>
        <w:t>Professor Anna Wyrozumska</w:t>
      </w:r>
      <w:r w:rsidR="005063F0" w:rsidRPr="00124030">
        <w:rPr>
          <w:rStyle w:val="js-text-content"/>
          <w:rFonts w:ascii="Times New Roman" w:hAnsi="Times New Roman" w:cs="Times New Roman"/>
          <w:sz w:val="24"/>
          <w:szCs w:val="24"/>
          <w:lang w:val="en-US"/>
        </w:rPr>
        <w:t xml:space="preserve">, </w:t>
      </w:r>
      <w:r w:rsidRPr="00124030">
        <w:rPr>
          <w:rFonts w:ascii="Times New Roman" w:hAnsi="Times New Roman" w:cs="Times New Roman"/>
          <w:color w:val="000000"/>
          <w:sz w:val="24"/>
          <w:szCs w:val="24"/>
          <w:shd w:val="clear" w:color="auto" w:fill="FFFFFF"/>
          <w:lang w:val="en-US"/>
        </w:rPr>
        <w:t>who is</w:t>
      </w:r>
      <w:r w:rsidR="005063F0" w:rsidRPr="00124030">
        <w:rPr>
          <w:rFonts w:ascii="Times New Roman" w:hAnsi="Times New Roman" w:cs="Times New Roman"/>
          <w:color w:val="000000"/>
          <w:sz w:val="24"/>
          <w:szCs w:val="24"/>
          <w:shd w:val="clear" w:color="auto" w:fill="FFFFFF"/>
          <w:lang w:val="en-US"/>
        </w:rPr>
        <w:t xml:space="preserve"> professor of</w:t>
      </w:r>
      <w:r w:rsidRPr="00124030">
        <w:rPr>
          <w:rFonts w:ascii="Times New Roman" w:hAnsi="Times New Roman" w:cs="Times New Roman"/>
          <w:color w:val="000000"/>
          <w:sz w:val="24"/>
          <w:szCs w:val="24"/>
          <w:shd w:val="clear" w:color="auto" w:fill="FFFFFF"/>
          <w:lang w:val="en-US"/>
        </w:rPr>
        <w:t xml:space="preserve"> </w:t>
      </w:r>
      <w:r w:rsidR="005063F0" w:rsidRPr="00124030">
        <w:rPr>
          <w:rFonts w:ascii="Times New Roman" w:hAnsi="Times New Roman" w:cs="Times New Roman"/>
          <w:color w:val="000000"/>
          <w:sz w:val="24"/>
          <w:szCs w:val="24"/>
          <w:shd w:val="clear" w:color="auto" w:fill="FFFFFF"/>
          <w:lang w:val="en-US"/>
        </w:rPr>
        <w:t xml:space="preserve">international law and European Union law, University of Lodz, Poland and the President of the Legal Advisory Committee in the Ministry of Foreign Affairs, </w:t>
      </w:r>
      <w:r w:rsidR="00124030">
        <w:rPr>
          <w:rFonts w:ascii="Times New Roman" w:hAnsi="Times New Roman" w:cs="Times New Roman"/>
          <w:color w:val="000000"/>
          <w:sz w:val="24"/>
          <w:szCs w:val="24"/>
          <w:shd w:val="clear" w:color="auto" w:fill="FFFFFF"/>
          <w:lang w:val="en-US"/>
        </w:rPr>
        <w:t xml:space="preserve">former </w:t>
      </w:r>
      <w:r w:rsidR="005063F0" w:rsidRPr="00124030">
        <w:rPr>
          <w:rFonts w:ascii="Times New Roman" w:hAnsi="Times New Roman" w:cs="Times New Roman"/>
          <w:color w:val="000000"/>
          <w:sz w:val="24"/>
          <w:szCs w:val="24"/>
          <w:shd w:val="clear" w:color="auto" w:fill="FFFFFF"/>
          <w:lang w:val="en-US"/>
        </w:rPr>
        <w:t>member of the Polish delegation at the Rome Conference on the Establishment of an International Criminal Court.</w:t>
      </w:r>
    </w:p>
    <w:p w14:paraId="0D42EBE7" w14:textId="5C3141EC" w:rsidR="005063F0" w:rsidRPr="00124030" w:rsidRDefault="007A0D45" w:rsidP="004F4CD4">
      <w:pPr>
        <w:pStyle w:val="NormalnyWeb"/>
        <w:shd w:val="clear" w:color="auto" w:fill="FFFFFF"/>
        <w:spacing w:before="0" w:beforeAutospacing="0" w:after="0" w:afterAutospacing="0"/>
        <w:jc w:val="both"/>
        <w:rPr>
          <w:color w:val="222222"/>
          <w:lang w:val="en-US"/>
        </w:rPr>
      </w:pPr>
      <w:r w:rsidRPr="00124030">
        <w:rPr>
          <w:rStyle w:val="js-text-content"/>
          <w:lang w:val="en-US"/>
        </w:rPr>
        <w:t>The second speaker will be</w:t>
      </w:r>
      <w:r w:rsidR="005063F0" w:rsidRPr="00124030">
        <w:rPr>
          <w:rStyle w:val="js-text-content"/>
          <w:lang w:val="en-US"/>
        </w:rPr>
        <w:t xml:space="preserve"> </w:t>
      </w:r>
      <w:r w:rsidR="005063F0" w:rsidRPr="00124030">
        <w:rPr>
          <w:rStyle w:val="Pogrubienie"/>
          <w:color w:val="0A0A0A"/>
          <w:bdr w:val="none" w:sz="0" w:space="0" w:color="auto" w:frame="1"/>
          <w:shd w:val="clear" w:color="auto" w:fill="FFFFFF"/>
          <w:lang w:val="en-US"/>
        </w:rPr>
        <w:t>P</w:t>
      </w:r>
      <w:r w:rsidR="005063F0" w:rsidRPr="00124030">
        <w:rPr>
          <w:rStyle w:val="Pogrubienie"/>
          <w:color w:val="0A0A0A"/>
          <w:bdr w:val="none" w:sz="0" w:space="0" w:color="auto" w:frame="1"/>
          <w:lang w:val="en-US"/>
        </w:rPr>
        <w:t xml:space="preserve">rofessor </w:t>
      </w:r>
      <w:r w:rsidR="005063F0" w:rsidRPr="00124030">
        <w:rPr>
          <w:b/>
          <w:bCs/>
          <w:color w:val="222222"/>
          <w:lang w:val="en-US"/>
        </w:rPr>
        <w:t xml:space="preserve">Magdalena Matusiak-Frącczak, </w:t>
      </w:r>
      <w:r w:rsidR="005063F0" w:rsidRPr="00124030">
        <w:rPr>
          <w:color w:val="222222"/>
          <w:lang w:val="en-US"/>
        </w:rPr>
        <w:t>habilitated doctor, attorney, Assistant Professor (University of Lodz, Poland), visiting professor (Chandigarh University, India).</w:t>
      </w:r>
    </w:p>
    <w:p w14:paraId="26E974DF" w14:textId="77777777" w:rsidR="005063F0" w:rsidRPr="00124030" w:rsidRDefault="005063F0" w:rsidP="004F4CD4">
      <w:pPr>
        <w:pStyle w:val="NormalnyWeb"/>
        <w:shd w:val="clear" w:color="auto" w:fill="FFFFFF"/>
        <w:spacing w:before="0" w:beforeAutospacing="0" w:after="0" w:afterAutospacing="0"/>
        <w:jc w:val="both"/>
        <w:rPr>
          <w:rStyle w:val="js-text-content"/>
          <w:b/>
          <w:bCs/>
          <w:lang w:val="en-US"/>
        </w:rPr>
      </w:pPr>
    </w:p>
    <w:p w14:paraId="7F5A0AF5" w14:textId="0742EB76" w:rsidR="005063F0" w:rsidRPr="00124030" w:rsidRDefault="007A0D45" w:rsidP="004F4CD4">
      <w:pPr>
        <w:jc w:val="both"/>
        <w:rPr>
          <w:rFonts w:ascii="Times New Roman" w:hAnsi="Times New Roman" w:cs="Times New Roman"/>
          <w:sz w:val="24"/>
          <w:szCs w:val="24"/>
          <w:lang w:val="en-US"/>
        </w:rPr>
      </w:pPr>
      <w:r w:rsidRPr="00124030">
        <w:rPr>
          <w:rStyle w:val="js-text-content"/>
          <w:rFonts w:ascii="Times New Roman" w:hAnsi="Times New Roman" w:cs="Times New Roman"/>
          <w:sz w:val="24"/>
          <w:szCs w:val="24"/>
          <w:lang w:val="en-US"/>
        </w:rPr>
        <w:t>The webinar focuses on</w:t>
      </w:r>
      <w:r w:rsidRPr="00124030">
        <w:rPr>
          <w:rFonts w:ascii="Times New Roman" w:hAnsi="Times New Roman" w:cs="Times New Roman"/>
          <w:color w:val="222222"/>
          <w:sz w:val="24"/>
          <w:szCs w:val="24"/>
          <w:shd w:val="clear" w:color="auto" w:fill="FFFFFF"/>
          <w:lang w:val="en-US"/>
        </w:rPr>
        <w:t xml:space="preserve"> </w:t>
      </w:r>
      <w:r w:rsidR="00124030" w:rsidRPr="00124030">
        <w:rPr>
          <w:rFonts w:ascii="Times New Roman" w:hAnsi="Times New Roman" w:cs="Times New Roman"/>
          <w:color w:val="222222"/>
          <w:sz w:val="24"/>
          <w:szCs w:val="24"/>
          <w:shd w:val="clear" w:color="auto" w:fill="FFFFFF"/>
          <w:lang w:val="en-US"/>
        </w:rPr>
        <w:t>v</w:t>
      </w:r>
      <w:r w:rsidR="005063F0" w:rsidRPr="005063F0">
        <w:rPr>
          <w:rFonts w:ascii="Times New Roman" w:hAnsi="Times New Roman" w:cs="Times New Roman"/>
          <w:sz w:val="24"/>
          <w:szCs w:val="24"/>
          <w:lang w:val="en" w:eastAsia="pl-PL"/>
        </w:rPr>
        <w:t>arious types of exemptions</w:t>
      </w:r>
      <w:r w:rsidR="00124030" w:rsidRPr="00124030">
        <w:rPr>
          <w:rFonts w:ascii="Times New Roman" w:hAnsi="Times New Roman" w:cs="Times New Roman"/>
          <w:sz w:val="24"/>
          <w:szCs w:val="24"/>
          <w:lang w:val="en" w:eastAsia="pl-PL"/>
        </w:rPr>
        <w:t xml:space="preserve"> that</w:t>
      </w:r>
      <w:r w:rsidR="005063F0" w:rsidRPr="005063F0">
        <w:rPr>
          <w:rFonts w:ascii="Times New Roman" w:hAnsi="Times New Roman" w:cs="Times New Roman"/>
          <w:sz w:val="24"/>
          <w:szCs w:val="24"/>
          <w:lang w:val="en" w:eastAsia="pl-PL"/>
        </w:rPr>
        <w:t xml:space="preserve"> come from international law from the jurisdiction or enforcement of the state</w:t>
      </w:r>
      <w:r w:rsidR="00124030">
        <w:rPr>
          <w:rFonts w:ascii="Times New Roman" w:hAnsi="Times New Roman" w:cs="Times New Roman"/>
          <w:sz w:val="24"/>
          <w:szCs w:val="24"/>
          <w:lang w:val="en" w:eastAsia="pl-PL"/>
        </w:rPr>
        <w:t xml:space="preserve"> law</w:t>
      </w:r>
      <w:r w:rsidR="005063F0" w:rsidRPr="005063F0">
        <w:rPr>
          <w:rFonts w:ascii="Times New Roman" w:hAnsi="Times New Roman" w:cs="Times New Roman"/>
          <w:sz w:val="24"/>
          <w:szCs w:val="24"/>
          <w:lang w:val="en" w:eastAsia="pl-PL"/>
        </w:rPr>
        <w:t>, i.e. immunities available to states</w:t>
      </w:r>
      <w:r w:rsidR="00124030" w:rsidRPr="00124030">
        <w:rPr>
          <w:rFonts w:ascii="Times New Roman" w:hAnsi="Times New Roman" w:cs="Times New Roman"/>
          <w:sz w:val="24"/>
          <w:szCs w:val="24"/>
          <w:lang w:val="en" w:eastAsia="pl-PL"/>
        </w:rPr>
        <w:t>,</w:t>
      </w:r>
      <w:r w:rsidR="005063F0" w:rsidRPr="005063F0">
        <w:rPr>
          <w:rFonts w:ascii="Times New Roman" w:hAnsi="Times New Roman" w:cs="Times New Roman"/>
          <w:sz w:val="24"/>
          <w:szCs w:val="24"/>
          <w:lang w:val="en" w:eastAsia="pl-PL"/>
        </w:rPr>
        <w:t xml:space="preserve"> </w:t>
      </w:r>
      <w:r w:rsidR="00124030">
        <w:rPr>
          <w:rFonts w:ascii="Times New Roman" w:hAnsi="Times New Roman" w:cs="Times New Roman"/>
          <w:sz w:val="24"/>
          <w:szCs w:val="24"/>
          <w:lang w:val="en" w:eastAsia="pl-PL"/>
        </w:rPr>
        <w:t>persons</w:t>
      </w:r>
      <w:r w:rsidR="005063F0" w:rsidRPr="005063F0">
        <w:rPr>
          <w:rFonts w:ascii="Times New Roman" w:hAnsi="Times New Roman" w:cs="Times New Roman"/>
          <w:sz w:val="24"/>
          <w:szCs w:val="24"/>
          <w:lang w:val="en" w:eastAsia="pl-PL"/>
        </w:rPr>
        <w:t xml:space="preserve"> or international organizations. </w:t>
      </w:r>
      <w:r w:rsidR="00124030" w:rsidRPr="00124030">
        <w:rPr>
          <w:rFonts w:ascii="Times New Roman" w:hAnsi="Times New Roman" w:cs="Times New Roman"/>
          <w:sz w:val="24"/>
          <w:szCs w:val="24"/>
          <w:lang w:val="en" w:eastAsia="pl-PL"/>
        </w:rPr>
        <w:t>Immunities</w:t>
      </w:r>
      <w:r w:rsidR="005063F0" w:rsidRPr="005063F0">
        <w:rPr>
          <w:rFonts w:ascii="Times New Roman" w:hAnsi="Times New Roman" w:cs="Times New Roman"/>
          <w:sz w:val="24"/>
          <w:szCs w:val="24"/>
          <w:lang w:val="en" w:eastAsia="pl-PL"/>
        </w:rPr>
        <w:t xml:space="preserve"> are available to different entities and have different scope and effects. </w:t>
      </w:r>
      <w:r w:rsidR="00124030" w:rsidRPr="00124030">
        <w:rPr>
          <w:rFonts w:ascii="Times New Roman" w:hAnsi="Times New Roman" w:cs="Times New Roman"/>
          <w:sz w:val="24"/>
          <w:szCs w:val="24"/>
          <w:lang w:val="en-US"/>
        </w:rPr>
        <w:t>The institution of immunities, in particular state immunity, finds its justification in the basic principles of the international law system. At the same time, immunities set the framework for mutual relations between states in the exercise of jurisdiction. Contemporary changes, such as strengthening the position of the individual, in particular the protection of his</w:t>
      </w:r>
      <w:r w:rsidR="00124030">
        <w:rPr>
          <w:rFonts w:ascii="Times New Roman" w:hAnsi="Times New Roman" w:cs="Times New Roman"/>
          <w:sz w:val="24"/>
          <w:szCs w:val="24"/>
          <w:lang w:val="en-US"/>
        </w:rPr>
        <w:t>/her</w:t>
      </w:r>
      <w:r w:rsidR="00124030" w:rsidRPr="00124030">
        <w:rPr>
          <w:rFonts w:ascii="Times New Roman" w:hAnsi="Times New Roman" w:cs="Times New Roman"/>
          <w:sz w:val="24"/>
          <w:szCs w:val="24"/>
          <w:lang w:val="en-US"/>
        </w:rPr>
        <w:t xml:space="preserve"> fundamental rights, or the increasingly frequent entry of the state into private law relations, make the subject of this study one of the most widely discussed issues in the doctrine of international law. The question therefore arises to what extent immunities must remain inviolable in the interest of maintaining international order and ensuring the efficient functioning of a state in international relations, and to what extent they should be limited, e.g. in the interest of protecting the individual, including the protection of his</w:t>
      </w:r>
      <w:r w:rsidR="00124030">
        <w:rPr>
          <w:rFonts w:ascii="Times New Roman" w:hAnsi="Times New Roman" w:cs="Times New Roman"/>
          <w:sz w:val="24"/>
          <w:szCs w:val="24"/>
          <w:lang w:val="en-US"/>
        </w:rPr>
        <w:t>/</w:t>
      </w:r>
      <w:r w:rsidR="00124030" w:rsidRPr="00124030">
        <w:rPr>
          <w:rFonts w:ascii="Times New Roman" w:hAnsi="Times New Roman" w:cs="Times New Roman"/>
          <w:sz w:val="24"/>
          <w:szCs w:val="24"/>
          <w:lang w:val="en-US"/>
        </w:rPr>
        <w:t>her fundamental rights.</w:t>
      </w:r>
    </w:p>
    <w:p w14:paraId="008B1B11" w14:textId="6122CD94" w:rsidR="007A0D45" w:rsidRPr="0049273C" w:rsidRDefault="007A0D45" w:rsidP="004F4CD4">
      <w:pPr>
        <w:jc w:val="both"/>
        <w:rPr>
          <w:rFonts w:ascii="Times New Roman" w:hAnsi="Times New Roman" w:cs="Times New Roman"/>
          <w:sz w:val="24"/>
          <w:szCs w:val="24"/>
          <w:lang w:val="en-US"/>
        </w:rPr>
      </w:pPr>
      <w:r w:rsidRPr="0049273C">
        <w:rPr>
          <w:rFonts w:ascii="Times New Roman" w:hAnsi="Times New Roman" w:cs="Times New Roman"/>
          <w:sz w:val="24"/>
          <w:szCs w:val="24"/>
          <w:lang w:val="en-US"/>
        </w:rPr>
        <w:t xml:space="preserve">The meeting will be moderated by </w:t>
      </w:r>
      <w:r w:rsidR="00124030" w:rsidRPr="00124030">
        <w:rPr>
          <w:rFonts w:ascii="Times New Roman" w:hAnsi="Times New Roman" w:cs="Times New Roman"/>
          <w:b/>
          <w:bCs/>
          <w:sz w:val="24"/>
          <w:szCs w:val="24"/>
          <w:lang w:val="en-US"/>
        </w:rPr>
        <w:t xml:space="preserve">Professor </w:t>
      </w:r>
      <w:r w:rsidR="00124030" w:rsidRPr="00124030">
        <w:rPr>
          <w:rFonts w:ascii="Times New Roman" w:hAnsi="Times New Roman" w:cs="Times New Roman"/>
          <w:b/>
          <w:bCs/>
          <w:color w:val="000000"/>
          <w:sz w:val="24"/>
          <w:szCs w:val="24"/>
          <w:shd w:val="clear" w:color="auto" w:fill="FFFFFF"/>
          <w:lang w:val="en-GB"/>
        </w:rPr>
        <w:t>Aleksandra Mężykowska</w:t>
      </w:r>
      <w:r w:rsidR="00124030">
        <w:rPr>
          <w:rFonts w:ascii="Times New Roman" w:hAnsi="Times New Roman" w:cs="Times New Roman"/>
          <w:b/>
          <w:bCs/>
          <w:color w:val="000000"/>
          <w:sz w:val="24"/>
          <w:szCs w:val="24"/>
          <w:shd w:val="clear" w:color="auto" w:fill="FFFFFF"/>
          <w:lang w:val="en-GB"/>
        </w:rPr>
        <w:t xml:space="preserve">, </w:t>
      </w:r>
      <w:r w:rsidR="00124030">
        <w:rPr>
          <w:rFonts w:ascii="Times New Roman" w:hAnsi="Times New Roman" w:cs="Times New Roman"/>
          <w:color w:val="000000"/>
          <w:sz w:val="24"/>
          <w:szCs w:val="24"/>
          <w:shd w:val="clear" w:color="auto" w:fill="FFFFFF"/>
          <w:lang w:val="en-GB"/>
        </w:rPr>
        <w:t>who</w:t>
      </w:r>
      <w:r w:rsidR="00124030" w:rsidRPr="006363F9">
        <w:rPr>
          <w:rFonts w:ascii="Times New Roman" w:hAnsi="Times New Roman" w:cs="Times New Roman"/>
          <w:color w:val="000000"/>
          <w:sz w:val="24"/>
          <w:szCs w:val="24"/>
          <w:shd w:val="clear" w:color="auto" w:fill="FFFFFF"/>
          <w:lang w:val="en-GB"/>
        </w:rPr>
        <w:t xml:space="preserve"> is an Associate Professor at the Institute of Legal Studies of the Polish Academy of Sciences, </w:t>
      </w:r>
      <w:r w:rsidR="00124030">
        <w:rPr>
          <w:rFonts w:ascii="Times New Roman" w:hAnsi="Times New Roman" w:cs="Times New Roman"/>
          <w:color w:val="000000"/>
          <w:sz w:val="24"/>
          <w:szCs w:val="24"/>
          <w:shd w:val="clear" w:color="auto" w:fill="FFFFFF"/>
          <w:lang w:val="en-GB"/>
        </w:rPr>
        <w:t>and also a</w:t>
      </w:r>
      <w:r w:rsidR="00124030" w:rsidRPr="006363F9">
        <w:rPr>
          <w:rFonts w:ascii="Times New Roman" w:hAnsi="Times New Roman" w:cs="Times New Roman"/>
          <w:color w:val="000000"/>
          <w:sz w:val="24"/>
          <w:szCs w:val="24"/>
          <w:shd w:val="clear" w:color="auto" w:fill="FFFFFF"/>
          <w:lang w:val="en-GB"/>
        </w:rPr>
        <w:t> Board Member of the Register of Damage Caused by the Aggression of the Russian Federation against Ukraine and legal expert at the Ministry of Foreign Affairs</w:t>
      </w:r>
    </w:p>
    <w:p w14:paraId="739A183D" w14:textId="5AE6D46D" w:rsidR="007A0D45" w:rsidRPr="0049273C" w:rsidRDefault="007A0D45" w:rsidP="004F4CD4">
      <w:pPr>
        <w:jc w:val="both"/>
        <w:rPr>
          <w:rFonts w:ascii="Times New Roman" w:hAnsi="Times New Roman" w:cs="Times New Roman"/>
          <w:sz w:val="24"/>
          <w:szCs w:val="24"/>
          <w:lang w:val="en-US"/>
        </w:rPr>
      </w:pPr>
      <w:r w:rsidRPr="0049273C">
        <w:rPr>
          <w:rFonts w:ascii="Times New Roman" w:hAnsi="Times New Roman" w:cs="Times New Roman"/>
          <w:sz w:val="24"/>
          <w:szCs w:val="24"/>
          <w:shd w:val="clear" w:color="auto" w:fill="FFFFFF"/>
          <w:lang w:val="en-US"/>
        </w:rPr>
        <w:t>The webinar will be conducted in English.</w:t>
      </w:r>
      <w:r w:rsidRPr="0049273C">
        <w:rPr>
          <w:rFonts w:ascii="Times New Roman" w:hAnsi="Times New Roman" w:cs="Times New Roman"/>
          <w:sz w:val="24"/>
          <w:szCs w:val="24"/>
          <w:lang w:val="en-US"/>
        </w:rPr>
        <w:t xml:space="preserve"> </w:t>
      </w:r>
    </w:p>
    <w:p w14:paraId="79A0DDC9" w14:textId="77777777" w:rsidR="007A0D45" w:rsidRPr="0049273C" w:rsidRDefault="007A0D45" w:rsidP="004F4CD4">
      <w:pPr>
        <w:jc w:val="both"/>
        <w:rPr>
          <w:rFonts w:ascii="Times New Roman" w:eastAsia="Times New Roman" w:hAnsi="Times New Roman" w:cs="Times New Roman"/>
          <w:kern w:val="0"/>
          <w:sz w:val="24"/>
          <w:szCs w:val="24"/>
          <w:lang w:val="en-US" w:eastAsia="pl-PL"/>
          <w14:ligatures w14:val="none"/>
        </w:rPr>
      </w:pPr>
      <w:r w:rsidRPr="0049273C">
        <w:rPr>
          <w:rFonts w:ascii="Times New Roman" w:eastAsia="Times New Roman" w:hAnsi="Times New Roman" w:cs="Times New Roman"/>
          <w:kern w:val="0"/>
          <w:sz w:val="24"/>
          <w:szCs w:val="24"/>
          <w:bdr w:val="none" w:sz="0" w:space="0" w:color="auto" w:frame="1"/>
          <w:lang w:val="en-US" w:eastAsia="pl-PL"/>
          <w14:ligatures w14:val="none"/>
        </w:rPr>
        <w:t>The webinar is a joint event of the Project Sunflowers and the EU Pravo-Justice Project.</w:t>
      </w:r>
    </w:p>
    <w:p w14:paraId="2B69568A" w14:textId="77777777" w:rsidR="007A0D45" w:rsidRPr="00F423F4" w:rsidRDefault="007A0D45" w:rsidP="007A0D45">
      <w:pPr>
        <w:shd w:val="clear" w:color="auto" w:fill="FFFFFF"/>
        <w:spacing w:after="0" w:line="240" w:lineRule="auto"/>
        <w:textAlignment w:val="baseline"/>
        <w:rPr>
          <w:rFonts w:ascii="Lato" w:eastAsia="Times New Roman" w:hAnsi="Lato" w:cs="Times New Roman"/>
          <w:color w:val="616161"/>
          <w:kern w:val="0"/>
          <w:sz w:val="24"/>
          <w:szCs w:val="24"/>
          <w:lang w:val="en-US" w:eastAsia="pl-PL"/>
          <w14:ligatures w14:val="none"/>
        </w:rPr>
      </w:pPr>
      <w:r w:rsidRPr="00F423F4">
        <w:rPr>
          <w:rFonts w:ascii="inherit" w:eastAsia="Times New Roman" w:hAnsi="inherit" w:cs="Times New Roman"/>
          <w:color w:val="616161"/>
          <w:kern w:val="0"/>
          <w:sz w:val="24"/>
          <w:szCs w:val="24"/>
          <w:bdr w:val="none" w:sz="0" w:space="0" w:color="auto" w:frame="1"/>
          <w:lang w:val="en-US" w:eastAsia="pl-PL"/>
          <w14:ligatures w14:val="none"/>
        </w:rPr>
        <w:t> </w:t>
      </w:r>
    </w:p>
    <w:p w14:paraId="0329C2FB" w14:textId="77777777" w:rsidR="007A0D45" w:rsidRDefault="007A0D45" w:rsidP="007A0D45">
      <w:pPr>
        <w:pStyle w:val="Default"/>
        <w:spacing w:before="0" w:line="240" w:lineRule="auto"/>
        <w:jc w:val="both"/>
        <w:rPr>
          <w:rFonts w:ascii="Times Roman" w:hAnsi="Times Roman"/>
          <w:b/>
          <w:bCs/>
          <w:sz w:val="36"/>
          <w:szCs w:val="36"/>
        </w:rPr>
      </w:pPr>
      <w:r>
        <w:rPr>
          <w:rFonts w:ascii="Times Roman" w:hAnsi="Times Roman" w:hint="eastAsia"/>
          <w:b/>
          <w:bCs/>
          <w:sz w:val="36"/>
          <w:szCs w:val="36"/>
        </w:rPr>
        <w:t>O</w:t>
      </w:r>
      <w:r>
        <w:rPr>
          <w:rFonts w:ascii="Times Roman" w:hAnsi="Times Roman"/>
          <w:b/>
          <w:bCs/>
          <w:sz w:val="36"/>
          <w:szCs w:val="36"/>
        </w:rPr>
        <w:t xml:space="preserve">ur </w:t>
      </w:r>
      <w:r w:rsidRPr="00F423F4">
        <w:rPr>
          <w:rFonts w:ascii="Times Roman" w:hAnsi="Times Roman"/>
          <w:b/>
          <w:bCs/>
          <w:sz w:val="36"/>
          <w:szCs w:val="36"/>
        </w:rPr>
        <w:t>Speakers:</w:t>
      </w:r>
    </w:p>
    <w:tbl>
      <w:tblPr>
        <w:tblStyle w:val="Tabela-Siatka"/>
        <w:tblW w:w="0" w:type="auto"/>
        <w:tblLook w:val="04A0" w:firstRow="1" w:lastRow="0" w:firstColumn="1" w:lastColumn="0" w:noHBand="0" w:noVBand="1"/>
      </w:tblPr>
      <w:tblGrid>
        <w:gridCol w:w="2594"/>
        <w:gridCol w:w="6515"/>
      </w:tblGrid>
      <w:tr w:rsidR="001913F5" w:rsidRPr="004F4CD4" w14:paraId="59AB3F86" w14:textId="77777777" w:rsidTr="00CC6EEE">
        <w:tc>
          <w:tcPr>
            <w:tcW w:w="2547" w:type="dxa"/>
          </w:tcPr>
          <w:p w14:paraId="7429B84D" w14:textId="476FE32B" w:rsidR="007A0D45" w:rsidRDefault="007A0D45" w:rsidP="00CC6EEE">
            <w:pPr>
              <w:pStyle w:val="Default"/>
              <w:spacing w:before="0" w:line="240" w:lineRule="auto"/>
              <w:jc w:val="both"/>
              <w:rPr>
                <w:rFonts w:ascii="Times New Roman" w:hAnsi="Times New Roman" w:cs="Times New Roman"/>
                <w:b/>
                <w:bCs/>
                <w:shd w:val="clear" w:color="auto" w:fill="FFFFFF"/>
              </w:rPr>
            </w:pPr>
            <w:r>
              <w:rPr>
                <w:rFonts w:ascii="Times New Roman" w:hAnsi="Times New Roman" w:cs="Times New Roman"/>
                <w:b/>
                <w:bCs/>
                <w:shd w:val="clear" w:color="auto" w:fill="FFFFFF"/>
              </w:rPr>
              <w:t>Professor Anna Wyrozumska</w:t>
            </w:r>
          </w:p>
          <w:p w14:paraId="3EFFD2B8" w14:textId="07F742CC" w:rsidR="00AF4F0C" w:rsidRDefault="00AF4F0C" w:rsidP="00AF4F0C">
            <w:pPr>
              <w:pStyle w:val="NormalnyWeb"/>
            </w:pPr>
            <w:r>
              <w:rPr>
                <w:noProof/>
              </w:rPr>
              <w:lastRenderedPageBreak/>
              <w:drawing>
                <wp:inline distT="0" distB="0" distL="0" distR="0" wp14:anchorId="62CF1FB2" wp14:editId="73ABD5AD">
                  <wp:extent cx="1510423" cy="1203960"/>
                  <wp:effectExtent l="0" t="0" r="0" b="0"/>
                  <wp:docPr id="19897452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768" cy="1212206"/>
                          </a:xfrm>
                          <a:prstGeom prst="rect">
                            <a:avLst/>
                          </a:prstGeom>
                          <a:noFill/>
                          <a:ln>
                            <a:noFill/>
                          </a:ln>
                        </pic:spPr>
                      </pic:pic>
                    </a:graphicData>
                  </a:graphic>
                </wp:inline>
              </w:drawing>
            </w:r>
          </w:p>
          <w:p w14:paraId="7F9046C0" w14:textId="77777777" w:rsidR="007A0D45" w:rsidRPr="00CC7607" w:rsidRDefault="007A0D45" w:rsidP="00CC6EEE">
            <w:pPr>
              <w:pStyle w:val="Default"/>
              <w:spacing w:before="0" w:line="240" w:lineRule="auto"/>
              <w:jc w:val="both"/>
              <w:rPr>
                <w:rFonts w:ascii="Times New Roman" w:hAnsi="Times New Roman" w:cs="Times New Roman"/>
                <w:b/>
                <w:bCs/>
                <w:sz w:val="36"/>
                <w:szCs w:val="36"/>
              </w:rPr>
            </w:pPr>
          </w:p>
          <w:p w14:paraId="5CF7305B" w14:textId="2A6AB13A" w:rsidR="007A0D45" w:rsidRDefault="007A0D45" w:rsidP="00CC6EEE">
            <w:pPr>
              <w:pStyle w:val="NormalnyWeb"/>
              <w:spacing w:before="0" w:beforeAutospacing="0" w:after="0" w:afterAutospacing="0"/>
              <w:rPr>
                <w:color w:val="000000"/>
                <w:shd w:val="clear" w:color="auto" w:fill="FFFFFF"/>
                <w:lang w:val="en-US"/>
              </w:rPr>
            </w:pPr>
          </w:p>
        </w:tc>
        <w:tc>
          <w:tcPr>
            <w:tcW w:w="6515" w:type="dxa"/>
          </w:tcPr>
          <w:p w14:paraId="74196C6C" w14:textId="59F89B55" w:rsidR="007A0D45" w:rsidRPr="007A0D45" w:rsidRDefault="007A0D45" w:rsidP="007A0D45">
            <w:pPr>
              <w:pStyle w:val="NormalnyWeb"/>
              <w:shd w:val="clear" w:color="auto" w:fill="FFFFFF"/>
              <w:spacing w:after="0"/>
              <w:rPr>
                <w:color w:val="000000"/>
                <w:shd w:val="clear" w:color="auto" w:fill="FFFFFF"/>
                <w:lang w:val="en-US"/>
              </w:rPr>
            </w:pPr>
            <w:r w:rsidRPr="007A0D45">
              <w:rPr>
                <w:color w:val="000000"/>
                <w:shd w:val="clear" w:color="auto" w:fill="FFFFFF"/>
                <w:lang w:val="en-US"/>
              </w:rPr>
              <w:lastRenderedPageBreak/>
              <w:t>Prof. Dr. hab. ANNA WYROZUMSKA, Professor emerita of international law and</w:t>
            </w:r>
            <w:r w:rsidR="006363F9">
              <w:rPr>
                <w:color w:val="000000"/>
                <w:shd w:val="clear" w:color="auto" w:fill="FFFFFF"/>
                <w:lang w:val="en-US"/>
              </w:rPr>
              <w:t xml:space="preserve"> </w:t>
            </w:r>
            <w:r w:rsidRPr="007A0D45">
              <w:rPr>
                <w:color w:val="000000"/>
                <w:shd w:val="clear" w:color="auto" w:fill="FFFFFF"/>
                <w:lang w:val="en-US"/>
              </w:rPr>
              <w:t>European Union law, University of Lodz, Poland; President of the Legal Advisory Committee</w:t>
            </w:r>
            <w:r w:rsidR="00AF4F0C">
              <w:rPr>
                <w:color w:val="000000"/>
                <w:shd w:val="clear" w:color="auto" w:fill="FFFFFF"/>
                <w:lang w:val="en-US"/>
              </w:rPr>
              <w:t xml:space="preserve"> </w:t>
            </w:r>
            <w:r w:rsidRPr="007A0D45">
              <w:rPr>
                <w:color w:val="000000"/>
                <w:shd w:val="clear" w:color="auto" w:fill="FFFFFF"/>
                <w:lang w:val="en-US"/>
              </w:rPr>
              <w:t>in the Ministry of Foreign Affairs; Arbitrator on the national list of the Permanent Court of</w:t>
            </w:r>
            <w:r w:rsidR="00AF4F0C">
              <w:rPr>
                <w:color w:val="000000"/>
                <w:shd w:val="clear" w:color="auto" w:fill="FFFFFF"/>
                <w:lang w:val="en-US"/>
              </w:rPr>
              <w:t xml:space="preserve"> </w:t>
            </w:r>
            <w:r w:rsidRPr="007A0D45">
              <w:rPr>
                <w:color w:val="000000"/>
                <w:shd w:val="clear" w:color="auto" w:fill="FFFFFF"/>
                <w:lang w:val="en-US"/>
              </w:rPr>
              <w:t>Arbitration; Conciliator in the OSCE Court of Conciliation and Arbitration. Formerly: head of</w:t>
            </w:r>
            <w:r w:rsidR="00AF4F0C">
              <w:rPr>
                <w:color w:val="000000"/>
                <w:shd w:val="clear" w:color="auto" w:fill="FFFFFF"/>
                <w:lang w:val="en-US"/>
              </w:rPr>
              <w:t xml:space="preserve"> </w:t>
            </w:r>
            <w:r w:rsidRPr="007A0D45">
              <w:rPr>
                <w:color w:val="000000"/>
                <w:shd w:val="clear" w:color="auto" w:fill="FFFFFF"/>
                <w:lang w:val="en-US"/>
              </w:rPr>
              <w:t>the department of European Constitutional Law at the Faculty of Law and Administration of</w:t>
            </w:r>
            <w:r w:rsidR="00AF4F0C">
              <w:rPr>
                <w:color w:val="000000"/>
                <w:shd w:val="clear" w:color="auto" w:fill="FFFFFF"/>
                <w:lang w:val="en-US"/>
              </w:rPr>
              <w:t xml:space="preserve"> </w:t>
            </w:r>
            <w:r w:rsidRPr="007A0D45">
              <w:rPr>
                <w:color w:val="000000"/>
                <w:shd w:val="clear" w:color="auto" w:fill="FFFFFF"/>
                <w:lang w:val="en-US"/>
              </w:rPr>
              <w:t>the University of Lodz, member of the Polish Legislative Council (2010–2018), counsel and</w:t>
            </w:r>
            <w:r w:rsidR="00AF4F0C">
              <w:rPr>
                <w:color w:val="000000"/>
                <w:shd w:val="clear" w:color="auto" w:fill="FFFFFF"/>
                <w:lang w:val="en-US"/>
              </w:rPr>
              <w:t xml:space="preserve"> </w:t>
            </w:r>
            <w:r w:rsidRPr="007A0D45">
              <w:rPr>
                <w:color w:val="000000"/>
                <w:shd w:val="clear" w:color="auto" w:fill="FFFFFF"/>
                <w:lang w:val="en-US"/>
              </w:rPr>
              <w:t xml:space="preserve">judge ad hoc in the European Court of Human Rights, Director of the </w:t>
            </w:r>
            <w:r w:rsidRPr="007A0D45">
              <w:rPr>
                <w:color w:val="000000"/>
                <w:shd w:val="clear" w:color="auto" w:fill="FFFFFF"/>
                <w:lang w:val="en-US"/>
              </w:rPr>
              <w:lastRenderedPageBreak/>
              <w:t>Department of Legal</w:t>
            </w:r>
            <w:r w:rsidR="00AF4F0C">
              <w:rPr>
                <w:color w:val="000000"/>
                <w:shd w:val="clear" w:color="auto" w:fill="FFFFFF"/>
                <w:lang w:val="en-US"/>
              </w:rPr>
              <w:t xml:space="preserve"> </w:t>
            </w:r>
            <w:r w:rsidRPr="007A0D45">
              <w:rPr>
                <w:color w:val="000000"/>
                <w:shd w:val="clear" w:color="auto" w:fill="FFFFFF"/>
                <w:lang w:val="en-US"/>
              </w:rPr>
              <w:t>and Consular Affairs in the Ministry of Foreign Affairs (2000-2001), member of the Polish</w:t>
            </w:r>
            <w:r w:rsidR="00AF4F0C">
              <w:rPr>
                <w:color w:val="000000"/>
                <w:shd w:val="clear" w:color="auto" w:fill="FFFFFF"/>
                <w:lang w:val="en-US"/>
              </w:rPr>
              <w:t xml:space="preserve"> </w:t>
            </w:r>
            <w:r w:rsidRPr="007A0D45">
              <w:rPr>
                <w:color w:val="000000"/>
                <w:shd w:val="clear" w:color="auto" w:fill="FFFFFF"/>
                <w:lang w:val="en-US"/>
              </w:rPr>
              <w:t>delegation at the Rome Conference on the Establishment of an International Criminal Court,</w:t>
            </w:r>
            <w:r w:rsidR="00AF4F0C">
              <w:rPr>
                <w:color w:val="000000"/>
                <w:shd w:val="clear" w:color="auto" w:fill="FFFFFF"/>
                <w:lang w:val="en-US"/>
              </w:rPr>
              <w:t xml:space="preserve"> </w:t>
            </w:r>
            <w:r w:rsidRPr="007A0D45">
              <w:rPr>
                <w:color w:val="000000"/>
                <w:shd w:val="clear" w:color="auto" w:fill="FFFFFF"/>
                <w:lang w:val="en-US"/>
              </w:rPr>
              <w:t>member of the Ad Hoc Committee on jurisdictional immunities of States and their property;</w:t>
            </w:r>
            <w:r w:rsidR="00AF4F0C">
              <w:rPr>
                <w:color w:val="000000"/>
                <w:shd w:val="clear" w:color="auto" w:fill="FFFFFF"/>
                <w:lang w:val="en-US"/>
              </w:rPr>
              <w:t xml:space="preserve"> </w:t>
            </w:r>
            <w:r w:rsidRPr="007A0D45">
              <w:rPr>
                <w:color w:val="000000"/>
                <w:shd w:val="clear" w:color="auto" w:fill="FFFFFF"/>
                <w:lang w:val="en-US"/>
              </w:rPr>
              <w:t>member of the Polish delegation to the UN General Assembly Sixth Committee.</w:t>
            </w:r>
          </w:p>
          <w:p w14:paraId="2F228092" w14:textId="77777777" w:rsidR="007A0D45" w:rsidRPr="006363F9" w:rsidRDefault="007A0D45" w:rsidP="00AF4F0C">
            <w:pPr>
              <w:pStyle w:val="NormalnyWeb"/>
              <w:shd w:val="clear" w:color="auto" w:fill="FFFFFF"/>
              <w:spacing w:before="0" w:beforeAutospacing="0" w:after="0" w:afterAutospacing="0"/>
              <w:rPr>
                <w:color w:val="000000"/>
                <w:shd w:val="clear" w:color="auto" w:fill="FFFFFF"/>
                <w:lang w:val="en-US"/>
              </w:rPr>
            </w:pPr>
          </w:p>
        </w:tc>
      </w:tr>
      <w:tr w:rsidR="001913F5" w:rsidRPr="004F4CD4" w14:paraId="4ED0E781" w14:textId="77777777" w:rsidTr="00CC6EEE">
        <w:tc>
          <w:tcPr>
            <w:tcW w:w="2547" w:type="dxa"/>
          </w:tcPr>
          <w:p w14:paraId="19B0D365" w14:textId="7B24D8F6" w:rsidR="007A0D45" w:rsidRDefault="007A0D45" w:rsidP="00CC6EEE">
            <w:pPr>
              <w:pStyle w:val="NormalnyWeb"/>
              <w:shd w:val="clear" w:color="auto" w:fill="FFFFFF"/>
              <w:spacing w:before="0" w:beforeAutospacing="0" w:after="0" w:afterAutospacing="0"/>
              <w:rPr>
                <w:b/>
                <w:bCs/>
                <w:color w:val="222222"/>
              </w:rPr>
            </w:pPr>
            <w:r w:rsidRPr="00F15598">
              <w:rPr>
                <w:rStyle w:val="Pogrubienie"/>
                <w:color w:val="0A0A0A"/>
                <w:bdr w:val="none" w:sz="0" w:space="0" w:color="auto" w:frame="1"/>
                <w:shd w:val="clear" w:color="auto" w:fill="FFFFFF"/>
                <w:lang w:val="en-US"/>
              </w:rPr>
              <w:lastRenderedPageBreak/>
              <w:t xml:space="preserve"> </w:t>
            </w:r>
            <w:r w:rsidR="00AF4F0C" w:rsidRPr="006363F9">
              <w:rPr>
                <w:rStyle w:val="Pogrubienie"/>
                <w:color w:val="0A0A0A"/>
                <w:bdr w:val="none" w:sz="0" w:space="0" w:color="auto" w:frame="1"/>
                <w:shd w:val="clear" w:color="auto" w:fill="FFFFFF"/>
              </w:rPr>
              <w:t>P</w:t>
            </w:r>
            <w:r w:rsidR="00AF4F0C">
              <w:rPr>
                <w:rStyle w:val="Pogrubienie"/>
                <w:color w:val="0A0A0A"/>
                <w:bdr w:val="none" w:sz="0" w:space="0" w:color="auto" w:frame="1"/>
              </w:rPr>
              <w:t xml:space="preserve">rofessor </w:t>
            </w:r>
            <w:r w:rsidR="006363F9" w:rsidRPr="006363F9">
              <w:rPr>
                <w:b/>
                <w:bCs/>
                <w:color w:val="222222"/>
              </w:rPr>
              <w:t>Magdalena Matusiak-Frącczak</w:t>
            </w:r>
          </w:p>
          <w:p w14:paraId="74B73B7B" w14:textId="6E5B5CFA" w:rsidR="005063F0" w:rsidRDefault="005063F0" w:rsidP="005063F0">
            <w:pPr>
              <w:pStyle w:val="NormalnyWeb"/>
            </w:pPr>
            <w:r>
              <w:rPr>
                <w:noProof/>
              </w:rPr>
              <w:drawing>
                <wp:inline distT="0" distB="0" distL="0" distR="0" wp14:anchorId="18A45E02" wp14:editId="4CEFA918">
                  <wp:extent cx="1424305" cy="1891223"/>
                  <wp:effectExtent l="0" t="0" r="4445" b="0"/>
                  <wp:docPr id="3409740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0568" cy="1899539"/>
                          </a:xfrm>
                          <a:prstGeom prst="rect">
                            <a:avLst/>
                          </a:prstGeom>
                          <a:noFill/>
                          <a:ln>
                            <a:noFill/>
                          </a:ln>
                        </pic:spPr>
                      </pic:pic>
                    </a:graphicData>
                  </a:graphic>
                </wp:inline>
              </w:drawing>
            </w:r>
          </w:p>
          <w:p w14:paraId="10D3E2F1" w14:textId="77777777" w:rsidR="005063F0" w:rsidRPr="006363F9" w:rsidRDefault="005063F0" w:rsidP="00CC6EEE">
            <w:pPr>
              <w:pStyle w:val="NormalnyWeb"/>
              <w:shd w:val="clear" w:color="auto" w:fill="FFFFFF"/>
              <w:spacing w:before="0" w:beforeAutospacing="0" w:after="0" w:afterAutospacing="0"/>
              <w:rPr>
                <w:rStyle w:val="Pogrubienie"/>
                <w:b w:val="0"/>
                <w:bCs w:val="0"/>
                <w:color w:val="0A0A0A"/>
                <w:bdr w:val="none" w:sz="0" w:space="0" w:color="auto" w:frame="1"/>
                <w:shd w:val="clear" w:color="auto" w:fill="FFFFFF"/>
              </w:rPr>
            </w:pPr>
          </w:p>
          <w:p w14:paraId="2FAA89C2" w14:textId="77777777" w:rsidR="007A0D45" w:rsidRPr="006363F9" w:rsidRDefault="007A0D45" w:rsidP="00CC6EEE">
            <w:pPr>
              <w:pStyle w:val="NormalnyWeb"/>
              <w:spacing w:before="0" w:beforeAutospacing="0" w:after="0" w:afterAutospacing="0"/>
              <w:rPr>
                <w:color w:val="000000"/>
                <w:shd w:val="clear" w:color="auto" w:fill="FFFFFF"/>
              </w:rPr>
            </w:pPr>
          </w:p>
        </w:tc>
        <w:tc>
          <w:tcPr>
            <w:tcW w:w="6515" w:type="dxa"/>
          </w:tcPr>
          <w:p w14:paraId="3C739691" w14:textId="5D785B96" w:rsidR="007A0D45" w:rsidRPr="003765EC" w:rsidRDefault="006363F9" w:rsidP="006363F9">
            <w:pPr>
              <w:pStyle w:val="NormalnyWeb"/>
              <w:shd w:val="clear" w:color="auto" w:fill="FFFFFF"/>
              <w:spacing w:after="0"/>
              <w:rPr>
                <w:color w:val="222222"/>
                <w:lang w:val="en-US"/>
              </w:rPr>
            </w:pPr>
            <w:r w:rsidRPr="006363F9">
              <w:rPr>
                <w:color w:val="222222"/>
                <w:lang w:val="en-US"/>
              </w:rPr>
              <w:t>habilitated doctor, attorney, Assistant Professor (University of</w:t>
            </w:r>
            <w:r>
              <w:rPr>
                <w:color w:val="222222"/>
                <w:lang w:val="en-US"/>
              </w:rPr>
              <w:t xml:space="preserve"> </w:t>
            </w:r>
            <w:r w:rsidRPr="006363F9">
              <w:rPr>
                <w:color w:val="222222"/>
                <w:lang w:val="en-US"/>
              </w:rPr>
              <w:t>Lodz, Poland), visiting professor (Chandigarh University, India)</w:t>
            </w:r>
          </w:p>
          <w:p w14:paraId="39641045" w14:textId="77777777" w:rsidR="007A0D45" w:rsidRDefault="007A0D45" w:rsidP="00CC6EEE">
            <w:pPr>
              <w:pStyle w:val="NormalnyWeb"/>
              <w:spacing w:before="0" w:beforeAutospacing="0" w:after="0" w:afterAutospacing="0"/>
              <w:rPr>
                <w:color w:val="000000"/>
                <w:shd w:val="clear" w:color="auto" w:fill="FFFFFF"/>
                <w:lang w:val="en-US"/>
              </w:rPr>
            </w:pPr>
          </w:p>
        </w:tc>
      </w:tr>
      <w:tr w:rsidR="001913F5" w:rsidRPr="004F4CD4" w14:paraId="77C99280" w14:textId="77777777" w:rsidTr="00CC6EEE">
        <w:tc>
          <w:tcPr>
            <w:tcW w:w="2547" w:type="dxa"/>
          </w:tcPr>
          <w:p w14:paraId="23EB7B81" w14:textId="77777777" w:rsidR="007A0D45" w:rsidRPr="006363F9" w:rsidRDefault="007A0D45" w:rsidP="007A0D45">
            <w:pPr>
              <w:rPr>
                <w:rFonts w:ascii="Times New Roman" w:hAnsi="Times New Roman" w:cs="Times New Roman"/>
                <w:b/>
                <w:bCs/>
                <w:sz w:val="24"/>
                <w:szCs w:val="24"/>
                <w:lang w:val="en-US"/>
              </w:rPr>
            </w:pPr>
            <w:r w:rsidRPr="006363F9">
              <w:rPr>
                <w:rFonts w:ascii="Times New Roman" w:hAnsi="Times New Roman" w:cs="Times New Roman"/>
                <w:b/>
                <w:bCs/>
                <w:sz w:val="24"/>
                <w:szCs w:val="24"/>
                <w:lang w:val="en-US"/>
              </w:rPr>
              <w:t>Professor Aleksandra Mężykowska</w:t>
            </w:r>
          </w:p>
          <w:p w14:paraId="5BC53DEC" w14:textId="6B60C19C" w:rsidR="007A0D45" w:rsidRDefault="007A0D45" w:rsidP="007A0D45">
            <w:pPr>
              <w:pStyle w:val="NormalnyWeb"/>
            </w:pPr>
            <w:r>
              <w:rPr>
                <w:noProof/>
              </w:rPr>
              <w:drawing>
                <wp:inline distT="0" distB="0" distL="0" distR="0" wp14:anchorId="6CA39CDA" wp14:editId="44C17699">
                  <wp:extent cx="1297896" cy="1972024"/>
                  <wp:effectExtent l="0" t="0" r="0" b="0"/>
                  <wp:docPr id="15725548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264" cy="1987777"/>
                          </a:xfrm>
                          <a:prstGeom prst="rect">
                            <a:avLst/>
                          </a:prstGeom>
                          <a:noFill/>
                          <a:ln>
                            <a:noFill/>
                          </a:ln>
                        </pic:spPr>
                      </pic:pic>
                    </a:graphicData>
                  </a:graphic>
                </wp:inline>
              </w:drawing>
            </w:r>
          </w:p>
          <w:p w14:paraId="33735219" w14:textId="4375177A" w:rsidR="007A0D45" w:rsidRPr="007A0D45" w:rsidRDefault="007A0D45" w:rsidP="007A0D45">
            <w:pPr>
              <w:rPr>
                <w:rFonts w:ascii="Times New Roman" w:hAnsi="Times New Roman" w:cs="Times New Roman"/>
                <w:lang w:val="en-US"/>
              </w:rPr>
            </w:pPr>
          </w:p>
        </w:tc>
        <w:tc>
          <w:tcPr>
            <w:tcW w:w="6515" w:type="dxa"/>
          </w:tcPr>
          <w:p w14:paraId="1A563204" w14:textId="64574B53" w:rsidR="007A0D45" w:rsidRPr="006363F9" w:rsidRDefault="007A0D45" w:rsidP="007A0D45">
            <w:pPr>
              <w:rPr>
                <w:rFonts w:ascii="Times New Roman" w:hAnsi="Times New Roman" w:cs="Times New Roman"/>
                <w:color w:val="000000"/>
                <w:shd w:val="clear" w:color="auto" w:fill="FFFFFF"/>
                <w:lang w:val="en-US"/>
              </w:rPr>
            </w:pPr>
            <w:r w:rsidRPr="006363F9">
              <w:rPr>
                <w:rFonts w:ascii="Times New Roman" w:hAnsi="Times New Roman" w:cs="Times New Roman"/>
                <w:color w:val="000000"/>
                <w:sz w:val="24"/>
                <w:szCs w:val="24"/>
                <w:shd w:val="clear" w:color="auto" w:fill="FFFFFF"/>
                <w:lang w:val="en-GB"/>
              </w:rPr>
              <w:t xml:space="preserve">Aleksandra Mężykowska is an Associate Professor at the Institute of Legal Studies of the Polish Academy of Sciences,  Board Member of the Register of Damage Caused by the Aggression of the Russian Federation against Ukraine and legal expert at the Ministry of Foreign Affairs. </w:t>
            </w:r>
          </w:p>
        </w:tc>
      </w:tr>
    </w:tbl>
    <w:p w14:paraId="11D44E4C" w14:textId="77777777" w:rsidR="0001412C" w:rsidRPr="00124030" w:rsidRDefault="0001412C" w:rsidP="00124030">
      <w:pPr>
        <w:rPr>
          <w:lang w:val="en-US"/>
        </w:rPr>
      </w:pPr>
    </w:p>
    <w:sectPr w:rsidR="0001412C" w:rsidRPr="00124030" w:rsidSect="007A0D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Lato">
    <w:altName w:val="Arial"/>
    <w:charset w:val="00"/>
    <w:family w:val="swiss"/>
    <w:pitch w:val="variable"/>
    <w:sig w:usb0="00000001" w:usb1="5000ECFF" w:usb2="00000021" w:usb3="00000000" w:csb0="0000019F" w:csb1="00000000"/>
  </w:font>
  <w:font w:name="Times 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45"/>
    <w:rsid w:val="0001412C"/>
    <w:rsid w:val="00124030"/>
    <w:rsid w:val="001913F5"/>
    <w:rsid w:val="003B7F3B"/>
    <w:rsid w:val="003D3705"/>
    <w:rsid w:val="004F4CD4"/>
    <w:rsid w:val="005063F0"/>
    <w:rsid w:val="006363F9"/>
    <w:rsid w:val="0066663B"/>
    <w:rsid w:val="007A0D45"/>
    <w:rsid w:val="009D1465"/>
    <w:rsid w:val="00AF3713"/>
    <w:rsid w:val="00AF4F0C"/>
    <w:rsid w:val="00DC1E16"/>
    <w:rsid w:val="00F155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D4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s-text-content">
    <w:name w:val="js-text-content"/>
    <w:basedOn w:val="Domylnaczcionkaakapitu"/>
    <w:rsid w:val="007A0D45"/>
  </w:style>
  <w:style w:type="paragraph" w:customStyle="1" w:styleId="Default">
    <w:name w:val="Default"/>
    <w:rsid w:val="007A0D4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14:textOutline w14:w="12700" w14:cap="flat" w14:cmpd="sng" w14:algn="ctr">
        <w14:noFill/>
        <w14:prstDash w14:val="solid"/>
        <w14:miter w14:lim="400000"/>
      </w14:textOutline>
      <w14:ligatures w14:val="none"/>
    </w:rPr>
  </w:style>
  <w:style w:type="paragraph" w:styleId="NormalnyWeb">
    <w:name w:val="Normal (Web)"/>
    <w:basedOn w:val="Normalny"/>
    <w:uiPriority w:val="99"/>
    <w:unhideWhenUsed/>
    <w:rsid w:val="007A0D4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il">
    <w:name w:val="il"/>
    <w:basedOn w:val="Domylnaczcionkaakapitu"/>
    <w:rsid w:val="007A0D45"/>
  </w:style>
  <w:style w:type="character" w:styleId="Pogrubienie">
    <w:name w:val="Strong"/>
    <w:basedOn w:val="Domylnaczcionkaakapitu"/>
    <w:uiPriority w:val="22"/>
    <w:qFormat/>
    <w:rsid w:val="007A0D45"/>
    <w:rPr>
      <w:b/>
      <w:bCs/>
    </w:rPr>
  </w:style>
  <w:style w:type="table" w:styleId="Tabela-Siatka">
    <w:name w:val="Table Grid"/>
    <w:basedOn w:val="Standardowy"/>
    <w:uiPriority w:val="39"/>
    <w:rsid w:val="007A0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omylnaczcionkaakapitu"/>
    <w:rsid w:val="005063F0"/>
  </w:style>
  <w:style w:type="character" w:customStyle="1" w:styleId="rynqvb">
    <w:name w:val="rynqvb"/>
    <w:basedOn w:val="Domylnaczcionkaakapitu"/>
    <w:rsid w:val="00506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D4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s-text-content">
    <w:name w:val="js-text-content"/>
    <w:basedOn w:val="Domylnaczcionkaakapitu"/>
    <w:rsid w:val="007A0D45"/>
  </w:style>
  <w:style w:type="paragraph" w:customStyle="1" w:styleId="Default">
    <w:name w:val="Default"/>
    <w:rsid w:val="007A0D4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14:textOutline w14:w="12700" w14:cap="flat" w14:cmpd="sng" w14:algn="ctr">
        <w14:noFill/>
        <w14:prstDash w14:val="solid"/>
        <w14:miter w14:lim="400000"/>
      </w14:textOutline>
      <w14:ligatures w14:val="none"/>
    </w:rPr>
  </w:style>
  <w:style w:type="paragraph" w:styleId="NormalnyWeb">
    <w:name w:val="Normal (Web)"/>
    <w:basedOn w:val="Normalny"/>
    <w:uiPriority w:val="99"/>
    <w:unhideWhenUsed/>
    <w:rsid w:val="007A0D4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il">
    <w:name w:val="il"/>
    <w:basedOn w:val="Domylnaczcionkaakapitu"/>
    <w:rsid w:val="007A0D45"/>
  </w:style>
  <w:style w:type="character" w:styleId="Pogrubienie">
    <w:name w:val="Strong"/>
    <w:basedOn w:val="Domylnaczcionkaakapitu"/>
    <w:uiPriority w:val="22"/>
    <w:qFormat/>
    <w:rsid w:val="007A0D45"/>
    <w:rPr>
      <w:b/>
      <w:bCs/>
    </w:rPr>
  </w:style>
  <w:style w:type="table" w:styleId="Tabela-Siatka">
    <w:name w:val="Table Grid"/>
    <w:basedOn w:val="Standardowy"/>
    <w:uiPriority w:val="39"/>
    <w:rsid w:val="007A0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omylnaczcionkaakapitu"/>
    <w:rsid w:val="005063F0"/>
  </w:style>
  <w:style w:type="character" w:customStyle="1" w:styleId="rynqvb">
    <w:name w:val="rynqvb"/>
    <w:basedOn w:val="Domylnaczcionkaakapitu"/>
    <w:rsid w:val="0050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2312">
      <w:bodyDiv w:val="1"/>
      <w:marLeft w:val="0"/>
      <w:marRight w:val="0"/>
      <w:marTop w:val="0"/>
      <w:marBottom w:val="0"/>
      <w:divBdr>
        <w:top w:val="none" w:sz="0" w:space="0" w:color="auto"/>
        <w:left w:val="none" w:sz="0" w:space="0" w:color="auto"/>
        <w:bottom w:val="none" w:sz="0" w:space="0" w:color="auto"/>
        <w:right w:val="none" w:sz="0" w:space="0" w:color="auto"/>
      </w:divBdr>
    </w:div>
    <w:div w:id="802238279">
      <w:bodyDiv w:val="1"/>
      <w:marLeft w:val="0"/>
      <w:marRight w:val="0"/>
      <w:marTop w:val="0"/>
      <w:marBottom w:val="0"/>
      <w:divBdr>
        <w:top w:val="none" w:sz="0" w:space="0" w:color="auto"/>
        <w:left w:val="none" w:sz="0" w:space="0" w:color="auto"/>
        <w:bottom w:val="none" w:sz="0" w:space="0" w:color="auto"/>
        <w:right w:val="none" w:sz="0" w:space="0" w:color="auto"/>
      </w:divBdr>
    </w:div>
    <w:div w:id="1275794684">
      <w:bodyDiv w:val="1"/>
      <w:marLeft w:val="0"/>
      <w:marRight w:val="0"/>
      <w:marTop w:val="0"/>
      <w:marBottom w:val="0"/>
      <w:divBdr>
        <w:top w:val="none" w:sz="0" w:space="0" w:color="auto"/>
        <w:left w:val="none" w:sz="0" w:space="0" w:color="auto"/>
        <w:bottom w:val="none" w:sz="0" w:space="0" w:color="auto"/>
        <w:right w:val="none" w:sz="0" w:space="0" w:color="auto"/>
      </w:divBdr>
      <w:divsChild>
        <w:div w:id="452553248">
          <w:marLeft w:val="0"/>
          <w:marRight w:val="0"/>
          <w:marTop w:val="0"/>
          <w:marBottom w:val="0"/>
          <w:divBdr>
            <w:top w:val="none" w:sz="0" w:space="0" w:color="auto"/>
            <w:left w:val="none" w:sz="0" w:space="0" w:color="auto"/>
            <w:bottom w:val="none" w:sz="0" w:space="0" w:color="auto"/>
            <w:right w:val="none" w:sz="0" w:space="0" w:color="auto"/>
          </w:divBdr>
        </w:div>
      </w:divsChild>
    </w:div>
    <w:div w:id="141335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3378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Kuczyńska</dc:creator>
  <cp:lastModifiedBy>Katarzyna Lewkowicz</cp:lastModifiedBy>
  <cp:revision>2</cp:revision>
  <dcterms:created xsi:type="dcterms:W3CDTF">2024-06-07T05:29:00Z</dcterms:created>
  <dcterms:modified xsi:type="dcterms:W3CDTF">2024-06-07T05:29:00Z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2024-06-06T15:31:16Z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7b2a962d-86f2-4d3a-86f4-3c052d6d58d9</vt:lpwstr>
  </property>
  <property fmtid="{D5CDD505-2E9C-101B-9397-08002B2CF9AE}" pid="8" name="MSIP_Label_2059aa38-f392-4105-be92-628035578272_ContentBits">
    <vt:lpwstr>0</vt:lpwstr>
  </property>
</Properties>
</file>